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F55C" w14:textId="7597A2A6" w:rsidR="00C36372" w:rsidRDefault="00C36372" w:rsidP="00C36372">
      <w:pPr>
        <w:pStyle w:val="StandardWeb"/>
        <w:shd w:val="clear" w:color="auto" w:fill="FFFFFF"/>
        <w:spacing w:before="0" w:beforeAutospacing="0" w:after="0" w:afterAutospacing="0"/>
        <w:textAlignment w:val="baseline"/>
        <w:rPr>
          <w:rStyle w:val="Fett"/>
          <w:rFonts w:ascii="Open Sans" w:hAnsi="Open Sans" w:cs="Open Sans"/>
          <w:color w:val="666666"/>
          <w:sz w:val="21"/>
          <w:szCs w:val="21"/>
          <w:bdr w:val="none" w:sz="0" w:space="0" w:color="auto" w:frame="1"/>
        </w:rPr>
      </w:pPr>
      <w:r>
        <w:rPr>
          <w:rStyle w:val="Fett"/>
          <w:rFonts w:ascii="Open Sans" w:hAnsi="Open Sans" w:cs="Open Sans"/>
          <w:color w:val="666666"/>
          <w:sz w:val="21"/>
          <w:szCs w:val="21"/>
          <w:bdr w:val="none" w:sz="0" w:space="0" w:color="auto" w:frame="1"/>
        </w:rPr>
        <w:t>Kunst – Schulinternes Fachcurriculum</w:t>
      </w:r>
    </w:p>
    <w:p w14:paraId="59195562" w14:textId="77777777" w:rsidR="00901938" w:rsidRDefault="00901938" w:rsidP="00C36372">
      <w:pPr>
        <w:pStyle w:val="StandardWeb"/>
        <w:shd w:val="clear" w:color="auto" w:fill="FFFFFF"/>
        <w:spacing w:before="0" w:beforeAutospacing="0" w:after="0" w:afterAutospacing="0"/>
        <w:textAlignment w:val="baseline"/>
        <w:rPr>
          <w:rStyle w:val="Fett"/>
          <w:rFonts w:ascii="Open Sans" w:hAnsi="Open Sans" w:cs="Open Sans"/>
          <w:color w:val="666666"/>
          <w:sz w:val="21"/>
          <w:szCs w:val="21"/>
          <w:bdr w:val="none" w:sz="0" w:space="0" w:color="auto" w:frame="1"/>
        </w:rPr>
      </w:pPr>
    </w:p>
    <w:p w14:paraId="3638A170" w14:textId="78628D19"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Style w:val="Fett"/>
          <w:rFonts w:ascii="Open Sans" w:hAnsi="Open Sans" w:cs="Open Sans"/>
          <w:color w:val="666666"/>
          <w:sz w:val="21"/>
          <w:szCs w:val="21"/>
          <w:bdr w:val="none" w:sz="0" w:space="0" w:color="auto" w:frame="1"/>
        </w:rPr>
        <w:t>Fachcurriculum für die Unterstufe</w:t>
      </w:r>
    </w:p>
    <w:p w14:paraId="3596242C"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In der 5. und 6. Klasse (in der 7. Klasse gibt es nur Musik) steht vor allem der Spaß am Gestalten im Vordergrund.</w:t>
      </w:r>
      <w:r>
        <w:rPr>
          <w:rFonts w:ascii="Open Sans" w:hAnsi="Open Sans" w:cs="Open Sans"/>
          <w:color w:val="666666"/>
          <w:sz w:val="21"/>
          <w:szCs w:val="21"/>
        </w:rPr>
        <w:br/>
        <w:t>Grundlagen der bildnerischen Arbeit sind: Die Vielfalt der verschiedenen künstlerischen Techniken, wie z.B. Arbeiten mit Ton, Ästen, Pappe, Alufolie, Drucken oder Gips. Natürlich wird auch mit verschiedenen Arbeitsgeräten gemalt und mit mindestens 2B Bleistiften (denn das sind die Bleistifte für Künstler), Kohle oder Metalldraht gezeichnet. Methoden, wie Gruppen-. Einzel- und Partnerarbeit werden angewendet, damit möglichst viele Begabungen zur Geltung kommen können. Die Arbeitsbereiche umfassen Malen, Zeichnen, Basteln, Bauen, Werken, plastisches Gestalten, etc. In diesen Klassen üben die Kinder auch Bildbeschreibung und lernen die Farbenlehre kennen.</w:t>
      </w:r>
    </w:p>
    <w:p w14:paraId="5BF687B2"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Für den Kunstunterricht sollen folgende Materialien mitgebracht werden:</w:t>
      </w:r>
      <w:r>
        <w:rPr>
          <w:rFonts w:ascii="Open Sans" w:hAnsi="Open Sans" w:cs="Open Sans"/>
          <w:color w:val="666666"/>
          <w:sz w:val="21"/>
          <w:szCs w:val="21"/>
        </w:rPr>
        <w:br/>
        <w:t>•Mappe A3</w:t>
      </w:r>
      <w:r>
        <w:rPr>
          <w:rFonts w:ascii="Open Sans" w:hAnsi="Open Sans" w:cs="Open Sans"/>
          <w:color w:val="666666"/>
          <w:sz w:val="21"/>
          <w:szCs w:val="21"/>
        </w:rPr>
        <w:br/>
        <w:t>•</w:t>
      </w:r>
      <w:proofErr w:type="spellStart"/>
      <w:r>
        <w:rPr>
          <w:rFonts w:ascii="Open Sans" w:hAnsi="Open Sans" w:cs="Open Sans"/>
          <w:color w:val="666666"/>
          <w:sz w:val="21"/>
          <w:szCs w:val="21"/>
        </w:rPr>
        <w:t>Malblock</w:t>
      </w:r>
      <w:proofErr w:type="spellEnd"/>
      <w:r>
        <w:rPr>
          <w:rFonts w:ascii="Open Sans" w:hAnsi="Open Sans" w:cs="Open Sans"/>
          <w:color w:val="666666"/>
          <w:sz w:val="21"/>
          <w:szCs w:val="21"/>
        </w:rPr>
        <w:t xml:space="preserve"> A3</w:t>
      </w:r>
      <w:r>
        <w:rPr>
          <w:rFonts w:ascii="Open Sans" w:hAnsi="Open Sans" w:cs="Open Sans"/>
          <w:color w:val="666666"/>
          <w:sz w:val="21"/>
          <w:szCs w:val="21"/>
        </w:rPr>
        <w:br/>
        <w:t>•Farbkasten, gerne den alten aus der Grundschule</w:t>
      </w:r>
      <w:r>
        <w:rPr>
          <w:rFonts w:ascii="Open Sans" w:hAnsi="Open Sans" w:cs="Open Sans"/>
          <w:color w:val="666666"/>
          <w:sz w:val="21"/>
          <w:szCs w:val="21"/>
        </w:rPr>
        <w:br/>
        <w:t>•Buntstifte in 12 verschiedenen Farben</w:t>
      </w:r>
      <w:r>
        <w:rPr>
          <w:rFonts w:ascii="Open Sans" w:hAnsi="Open Sans" w:cs="Open Sans"/>
          <w:color w:val="666666"/>
          <w:sz w:val="21"/>
          <w:szCs w:val="21"/>
        </w:rPr>
        <w:br/>
        <w:t>•Bleistifte 3B</w:t>
      </w:r>
      <w:r>
        <w:rPr>
          <w:rFonts w:ascii="Open Sans" w:hAnsi="Open Sans" w:cs="Open Sans"/>
          <w:color w:val="666666"/>
          <w:sz w:val="21"/>
          <w:szCs w:val="21"/>
        </w:rPr>
        <w:br/>
        <w:t>•Schere</w:t>
      </w:r>
      <w:r>
        <w:rPr>
          <w:rFonts w:ascii="Open Sans" w:hAnsi="Open Sans" w:cs="Open Sans"/>
          <w:color w:val="666666"/>
          <w:sz w:val="21"/>
          <w:szCs w:val="21"/>
        </w:rPr>
        <w:br/>
        <w:t>•Klebestift</w:t>
      </w:r>
      <w:r>
        <w:rPr>
          <w:rFonts w:ascii="Open Sans" w:hAnsi="Open Sans" w:cs="Open Sans"/>
          <w:color w:val="666666"/>
          <w:sz w:val="21"/>
          <w:szCs w:val="21"/>
        </w:rPr>
        <w:br/>
        <w:t>•Pinsel (Borstenpinsel in 3 verschiedenen Breiten)</w:t>
      </w:r>
    </w:p>
    <w:p w14:paraId="1BC09E18"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Style w:val="Fett"/>
          <w:rFonts w:ascii="Open Sans" w:hAnsi="Open Sans" w:cs="Open Sans"/>
          <w:color w:val="666666"/>
          <w:sz w:val="21"/>
          <w:szCs w:val="21"/>
          <w:bdr w:val="none" w:sz="0" w:space="0" w:color="auto" w:frame="1"/>
        </w:rPr>
        <w:t>Fachcurriculum für die Mittelstufe</w:t>
      </w:r>
    </w:p>
    <w:p w14:paraId="477DBDCF"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xml:space="preserve">In der </w:t>
      </w:r>
      <w:proofErr w:type="gramStart"/>
      <w:r>
        <w:rPr>
          <w:rFonts w:ascii="Open Sans" w:hAnsi="Open Sans" w:cs="Open Sans"/>
          <w:color w:val="666666"/>
          <w:sz w:val="21"/>
          <w:szCs w:val="21"/>
        </w:rPr>
        <w:t>Mittelstufe</w:t>
      </w:r>
      <w:proofErr w:type="gramEnd"/>
      <w:r>
        <w:rPr>
          <w:rFonts w:ascii="Open Sans" w:hAnsi="Open Sans" w:cs="Open Sans"/>
          <w:color w:val="666666"/>
          <w:sz w:val="21"/>
          <w:szCs w:val="21"/>
        </w:rPr>
        <w:t xml:space="preserve"> d.h. in den Klassen 8 und 9, werden zu den praktischen Arbeiten auch Bildwerke betrachtet und Bilder interpretiert, um ein Bewusstsein für unsere Sehgewohnheiten und Manipulationstechniken von z.B. Werbung zu reflektieren. Bildnerische Techniken, wie perspektivisches Zeichnen und Layout/Plakate werden erprobt.</w:t>
      </w:r>
      <w:r>
        <w:rPr>
          <w:rFonts w:ascii="Open Sans" w:hAnsi="Open Sans" w:cs="Open Sans"/>
          <w:color w:val="666666"/>
          <w:sz w:val="21"/>
          <w:szCs w:val="21"/>
        </w:rPr>
        <w:br/>
        <w:t>Natürlich ist auch hier Platz für spontane Ideen!</w:t>
      </w:r>
    </w:p>
    <w:p w14:paraId="3DE785CA"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Style w:val="Fett"/>
          <w:rFonts w:ascii="Open Sans" w:hAnsi="Open Sans" w:cs="Open Sans"/>
          <w:color w:val="666666"/>
          <w:sz w:val="21"/>
          <w:szCs w:val="21"/>
          <w:bdr w:val="none" w:sz="0" w:space="0" w:color="auto" w:frame="1"/>
        </w:rPr>
        <w:t>Fachcurriculum für die Oberstufe</w:t>
      </w:r>
    </w:p>
    <w:p w14:paraId="76047D2E"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In der Oberstufe beschäftigen wir uns u. a. mit Grafik, Fotografie, Medien, moderner Kunst, Design, Kunstgeschichte, Architektur, Werbung und Plastik. Zu dem praktischen Unterricht wird nun auch theoretisch gearbeitet und Klassenarbeiten geschrieben, pro Halbjahr eine zweistündige.</w:t>
      </w:r>
    </w:p>
    <w:p w14:paraId="25435602"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In Klasse 10/1 liegt der Schwerpunkt auf der Zeichnung und dem grafischen Gestalten. (Druck/Naturstudium/weitere grafische Techniken)</w:t>
      </w:r>
      <w:r>
        <w:rPr>
          <w:rFonts w:ascii="Open Sans" w:hAnsi="Open Sans" w:cs="Open Sans"/>
          <w:color w:val="666666"/>
          <w:sz w:val="21"/>
          <w:szCs w:val="21"/>
        </w:rPr>
        <w:br/>
        <w:t>• In 10/2 werden Bild und Raum erforscht in verschiedenen Techniken.</w:t>
      </w:r>
      <w:r>
        <w:rPr>
          <w:rFonts w:ascii="Open Sans" w:hAnsi="Open Sans" w:cs="Open Sans"/>
          <w:color w:val="666666"/>
          <w:sz w:val="21"/>
          <w:szCs w:val="21"/>
        </w:rPr>
        <w:br/>
        <w:t>• In Klasse 11/1 liegt der Schwerpunkt auf Film/Filmanalyse</w:t>
      </w:r>
      <w:r>
        <w:rPr>
          <w:rFonts w:ascii="Open Sans" w:hAnsi="Open Sans" w:cs="Open Sans"/>
          <w:color w:val="666666"/>
          <w:sz w:val="21"/>
          <w:szCs w:val="21"/>
        </w:rPr>
        <w:br/>
        <w:t>• In 11/2 beschäftigen wir uns mit Malerei, sowohl praktisch als auch theoretisch.</w:t>
      </w:r>
      <w:r>
        <w:rPr>
          <w:rFonts w:ascii="Open Sans" w:hAnsi="Open Sans" w:cs="Open Sans"/>
          <w:color w:val="666666"/>
          <w:sz w:val="21"/>
          <w:szCs w:val="21"/>
        </w:rPr>
        <w:br/>
        <w:t>• In Klasse 12/1 wird plastisch im weitesten Sinne gearbeitet.</w:t>
      </w:r>
      <w:r>
        <w:rPr>
          <w:rFonts w:ascii="Open Sans" w:hAnsi="Open Sans" w:cs="Open Sans"/>
          <w:color w:val="666666"/>
          <w:sz w:val="21"/>
          <w:szCs w:val="21"/>
        </w:rPr>
        <w:br/>
        <w:t>• In 12/2 stehen Design, Werbung, Fotografie zur Verfügung</w:t>
      </w:r>
    </w:p>
    <w:p w14:paraId="23474DCA" w14:textId="77777777" w:rsidR="00C36372" w:rsidRDefault="00C36372" w:rsidP="00C36372">
      <w:pPr>
        <w:pStyle w:val="Standard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Als einen besonderen Glücksfall gegenüber den meisten anderen Gymnasien im Lande ist hervorzuheben, dass in der Oberstufe Musik bzw. Kunst in drei von fünf Profilen, nämlich dem mathematischen-naturwissenschaftlichen, dem sprachlichen und dem sportlichen Profil, obligatorisch im dritten und vierten Halbjahr der Qualifikationsphase angeboten wird. So können Schüler/innen bei Neigung oder Bedarf eine Abiturprüfung in Musik bzw. Kunst ablegen. Danach verteilt sich der Kunstunterricht folgendermaßen:</w:t>
      </w:r>
    </w:p>
    <w:p w14:paraId="5F2EA6BE" w14:textId="77777777" w:rsidR="00BF22F2" w:rsidRDefault="00BF22F2"/>
    <w:sectPr w:rsidR="00BF2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2"/>
    <w:rsid w:val="00901938"/>
    <w:rsid w:val="00BF22F2"/>
    <w:rsid w:val="00C36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E57F"/>
  <w15:chartTrackingRefBased/>
  <w15:docId w15:val="{4FF4D42D-EA0B-45E4-AC6A-11264462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6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2434</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Buschmann</dc:creator>
  <cp:keywords/>
  <dc:description/>
  <cp:lastModifiedBy>Sandra Buschmann</cp:lastModifiedBy>
  <cp:revision>2</cp:revision>
  <dcterms:created xsi:type="dcterms:W3CDTF">2022-02-08T17:05:00Z</dcterms:created>
  <dcterms:modified xsi:type="dcterms:W3CDTF">2022-02-08T17:05:00Z</dcterms:modified>
</cp:coreProperties>
</file>